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Burgess Lorinda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1101 SKOKIE BOULEVARD, 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STEPAN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SCL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NORTHBROOK IL</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60062</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8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0000FF"/>
              </w:rPr>
              <w:t>05/08/2026</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2,566</w:t>
            </w:r>
          </w:p>
        </w:tc>
        <w:tc>
          <w:tcPr>
            <w:tcW w:w="4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23"/>
                <w:szCs w:val="23"/>
                <w:color w:val="auto"/>
              </w:rPr>
            </w:pPr>
          </w:p>
        </w:tc>
        <w:tc>
          <w:tcPr>
            <w:tcW w:w="600" w:type="dxa"/>
            <w:vAlign w:val="bottom"/>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52.61</w:t>
            </w:r>
          </w:p>
        </w:tc>
        <w:tc>
          <w:tcPr>
            <w:tcW w:w="12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5,900</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James A. Hart, Attorney-in-</w:t>
            </w:r>
          </w:p>
        </w:tc>
        <w:tc>
          <w:tcPr>
            <w:tcW w:w="20" w:type="dxa"/>
            <w:vAlign w:val="bottom"/>
          </w:tcPr>
          <w:p>
            <w:pPr>
              <w:spacing w:after="0"/>
              <w:rPr>
                <w:sz w:val="18"/>
                <w:szCs w:val="18"/>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05/12/2026</w:t>
            </w:r>
          </w:p>
        </w:tc>
        <w:tc>
          <w:tcPr>
            <w:tcW w:w="0" w:type="dxa"/>
            <w:vAlign w:val="bottom"/>
          </w:tcPr>
          <w:p>
            <w:pPr>
              <w:spacing w:after="0"/>
              <w:rPr>
                <w:sz w:val="1"/>
                <w:szCs w:val="1"/>
                <w:color w:val="auto"/>
              </w:rPr>
            </w:pPr>
          </w:p>
        </w:tc>
      </w:tr>
      <w:tr>
        <w:trPr>
          <w:trHeight w:val="87"/>
        </w:trPr>
        <w:tc>
          <w:tcPr>
            <w:tcW w:w="21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Lorinda Burgess</w:t>
            </w:r>
          </w:p>
        </w:tc>
        <w:tc>
          <w:tcPr>
            <w:tcW w:w="8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8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4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20" w:type="dxa"/>
            <w:vAlign w:val="bottom"/>
            <w:gridSpan w:val="2"/>
          </w:tcPr>
          <w:p>
            <w:pPr>
              <w:ind w:left="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7"/>
          <w:szCs w:val="17"/>
          <w:color w:val="auto"/>
        </w:rPr>
        <w:t>KNOW ALL MEN BY THESE PRESENTS, that the undersigned hereby constitutes and appoints each of Kamel Aranki, James Andrew Hart, and Darina Koleva signing singly, as the undersigned's true and lawful authorized representatives and attorneys-in-fact to:</w:t>
      </w:r>
    </w:p>
    <w:p>
      <w:pPr>
        <w:spacing w:after="0" w:line="69" w:lineRule="exact"/>
        <w:rPr>
          <w:sz w:val="20"/>
          <w:szCs w:val="20"/>
          <w:color w:val="auto"/>
        </w:rPr>
      </w:pPr>
    </w:p>
    <w:p>
      <w:pPr>
        <w:ind w:right="1779" w:firstLine="7"/>
        <w:spacing w:after="0" w:line="280"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director of Stepan Company ("the Company"), Forms 3, 4 and 5, and any and all amendments thereto, in accordance with Section 16 of the Securities Exchange Act of 1934, as amended (the "1934 Act"), and the rules and regulations promulgated thereunder;</w:t>
      </w:r>
    </w:p>
    <w:p>
      <w:pPr>
        <w:spacing w:after="0" w:line="75" w:lineRule="exact"/>
        <w:rPr>
          <w:rFonts w:ascii="Courier New" w:cs="Courier New" w:eastAsia="Courier New" w:hAnsi="Courier New"/>
          <w:sz w:val="17"/>
          <w:szCs w:val="17"/>
          <w:color w:val="auto"/>
        </w:rPr>
      </w:pPr>
    </w:p>
    <w:p>
      <w:pPr>
        <w:ind w:right="1879" w:firstLine="7"/>
        <w:spacing w:after="0" w:line="280"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the execution of any such form or schedule and the timely filing of such form or schedule with the United States Securities and Exchange Commission and any stock exchange or stock market or other authority; and</w:t>
      </w:r>
    </w:p>
    <w:p>
      <w:pPr>
        <w:spacing w:after="0" w:line="75" w:lineRule="exact"/>
        <w:rPr>
          <w:rFonts w:ascii="Courier New" w:cs="Courier New" w:eastAsia="Courier New" w:hAnsi="Courier New"/>
          <w:sz w:val="17"/>
          <w:szCs w:val="17"/>
          <w:color w:val="auto"/>
        </w:rPr>
      </w:pPr>
    </w:p>
    <w:p>
      <w:pPr>
        <w:ind w:right="1879" w:firstLine="7"/>
        <w:spacing w:after="0" w:line="269"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88" w:lineRule="exact"/>
        <w:rPr>
          <w:sz w:val="20"/>
          <w:szCs w:val="20"/>
          <w:color w:val="auto"/>
        </w:rPr>
      </w:pPr>
    </w:p>
    <w:p>
      <w:pPr>
        <w:ind w:right="1879"/>
        <w:spacing w:after="0" w:line="259"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any other provision of the 1934 Act.</w:t>
      </w:r>
    </w:p>
    <w:p>
      <w:pPr>
        <w:spacing w:after="0" w:line="304" w:lineRule="exact"/>
        <w:rPr>
          <w:sz w:val="20"/>
          <w:szCs w:val="20"/>
          <w:color w:val="auto"/>
        </w:rPr>
      </w:pPr>
    </w:p>
    <w:p>
      <w:pPr>
        <w:ind w:right="1779"/>
        <w:spacing w:after="0" w:line="280"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76" w:lineRule="exact"/>
        <w:rPr>
          <w:sz w:val="20"/>
          <w:szCs w:val="20"/>
          <w:color w:val="auto"/>
        </w:rPr>
      </w:pPr>
    </w:p>
    <w:p>
      <w:pPr>
        <w:ind w:right="21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19th day of February, 2026.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Lorinda Burgess</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Lorinda Burgess</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43912" TargetMode="External"/><Relationship Id="rId14" Type="http://schemas.openxmlformats.org/officeDocument/2006/relationships/hyperlink" Target="http://www.sec.gov/cgi-bin/browse-edgar?action=getcompany&amp;CIK=000009404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2026-05-12T18:24:45Z</dcterms:created>
  <dcterms:modified xsi:type="dcterms:W3CDTF">2026-05-12T18:24:45Z</dcterms:modified>
</cp:coreProperties>
</file>